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A04" w:rsidRDefault="004C179B">
      <w:pPr>
        <w:pStyle w:val="a3"/>
        <w:spacing w:before="69"/>
        <w:ind w:left="627" w:right="629"/>
        <w:jc w:val="center"/>
      </w:pPr>
      <w:r>
        <w:rPr>
          <w:spacing w:val="-2"/>
        </w:rPr>
        <w:t>Аннотация</w:t>
      </w:r>
    </w:p>
    <w:p w:rsidR="00726A04" w:rsidRDefault="004C179B">
      <w:pPr>
        <w:pStyle w:val="a3"/>
        <w:spacing w:before="15"/>
        <w:ind w:left="627" w:right="630"/>
        <w:jc w:val="center"/>
      </w:pPr>
      <w:r>
        <w:t>к</w:t>
      </w:r>
      <w:r>
        <w:rPr>
          <w:spacing w:val="-2"/>
        </w:rPr>
        <w:t xml:space="preserve"> </w:t>
      </w:r>
      <w:r>
        <w:t>рабочей</w:t>
      </w:r>
      <w:r>
        <w:rPr>
          <w:spacing w:val="-1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ООП</w:t>
      </w:r>
      <w:r>
        <w:rPr>
          <w:spacing w:val="-1"/>
        </w:rPr>
        <w:t xml:space="preserve"> </w:t>
      </w:r>
      <w:r>
        <w:t>НОО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учебному</w:t>
      </w:r>
      <w:r>
        <w:rPr>
          <w:spacing w:val="-1"/>
        </w:rPr>
        <w:t xml:space="preserve"> </w:t>
      </w:r>
      <w:r>
        <w:t>предмету</w:t>
      </w:r>
      <w:r>
        <w:rPr>
          <w:spacing w:val="-1"/>
        </w:rPr>
        <w:t xml:space="preserve"> </w:t>
      </w:r>
      <w:r>
        <w:t>«Английский</w:t>
      </w:r>
      <w:r>
        <w:rPr>
          <w:spacing w:val="1"/>
        </w:rPr>
        <w:t xml:space="preserve"> </w:t>
      </w:r>
      <w:r>
        <w:rPr>
          <w:spacing w:val="-2"/>
        </w:rPr>
        <w:t>язык»</w:t>
      </w:r>
    </w:p>
    <w:p w:rsidR="00726A04" w:rsidRDefault="00726A04">
      <w:pPr>
        <w:rPr>
          <w:b/>
          <w:sz w:val="20"/>
        </w:rPr>
      </w:pPr>
    </w:p>
    <w:p w:rsidR="00726A04" w:rsidRDefault="00726A04">
      <w:pPr>
        <w:rPr>
          <w:b/>
          <w:sz w:val="20"/>
        </w:rPr>
      </w:pPr>
    </w:p>
    <w:p w:rsidR="00726A04" w:rsidRDefault="00726A04">
      <w:pPr>
        <w:spacing w:before="10"/>
        <w:rPr>
          <w:b/>
          <w:sz w:val="11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6229"/>
      </w:tblGrid>
      <w:tr w:rsidR="00726A04">
        <w:trPr>
          <w:trHeight w:val="275"/>
        </w:trPr>
        <w:tc>
          <w:tcPr>
            <w:tcW w:w="3116" w:type="dxa"/>
          </w:tcPr>
          <w:p w:rsidR="00726A04" w:rsidRDefault="00726A04">
            <w:pPr>
              <w:pStyle w:val="TableParagraph"/>
              <w:ind w:left="0" w:right="0"/>
              <w:jc w:val="left"/>
              <w:rPr>
                <w:sz w:val="20"/>
              </w:rPr>
            </w:pPr>
          </w:p>
        </w:tc>
        <w:tc>
          <w:tcPr>
            <w:tcW w:w="6229" w:type="dxa"/>
          </w:tcPr>
          <w:p w:rsidR="00726A04" w:rsidRDefault="004C179B">
            <w:pPr>
              <w:pStyle w:val="TableParagraph"/>
              <w:spacing w:line="256" w:lineRule="exact"/>
              <w:ind w:left="2495" w:right="248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Аннотация</w:t>
            </w:r>
          </w:p>
        </w:tc>
      </w:tr>
      <w:tr w:rsidR="00726A04">
        <w:trPr>
          <w:trHeight w:val="1934"/>
        </w:trPr>
        <w:tc>
          <w:tcPr>
            <w:tcW w:w="3116" w:type="dxa"/>
          </w:tcPr>
          <w:p w:rsidR="00726A04" w:rsidRDefault="004C179B">
            <w:pPr>
              <w:pStyle w:val="TableParagraph"/>
              <w:tabs>
                <w:tab w:val="left" w:pos="1863"/>
              </w:tabs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Основание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разработки </w:t>
            </w:r>
            <w:r>
              <w:rPr>
                <w:sz w:val="24"/>
              </w:rPr>
              <w:t>рабочей программы</w:t>
            </w:r>
          </w:p>
        </w:tc>
        <w:tc>
          <w:tcPr>
            <w:tcW w:w="6229" w:type="dxa"/>
          </w:tcPr>
          <w:p w:rsidR="00726A04" w:rsidRDefault="004C179B" w:rsidP="0019397A">
            <w:pPr>
              <w:pStyle w:val="TableParagraph"/>
              <w:ind w:left="105" w:right="92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«Английский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язык» 1-4 классов составлена на основе требований ФГОС НОО 2021 года. 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«Английский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 w:rsidR="00DA20FA">
              <w:rPr>
                <w:sz w:val="24"/>
              </w:rPr>
              <w:t>язык»</w:t>
            </w:r>
            <w:r w:rsidR="00DA20FA">
              <w:rPr>
                <w:spacing w:val="64"/>
                <w:w w:val="150"/>
                <w:sz w:val="24"/>
              </w:rPr>
              <w:t xml:space="preserve"> Н.И.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Быковой,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М.</w:t>
            </w:r>
            <w:r>
              <w:rPr>
                <w:spacing w:val="-4"/>
                <w:sz w:val="24"/>
              </w:rPr>
              <w:t>Д.</w:t>
            </w:r>
            <w:r w:rsidR="0019397A">
              <w:rPr>
                <w:sz w:val="24"/>
              </w:rPr>
              <w:t xml:space="preserve">, </w:t>
            </w:r>
            <w:bookmarkStart w:id="0" w:name="_GoBack"/>
            <w:bookmarkEnd w:id="0"/>
            <w:r>
              <w:rPr>
                <w:sz w:val="24"/>
              </w:rPr>
              <w:t>Поспеловой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</w:tr>
      <w:tr w:rsidR="00726A04">
        <w:trPr>
          <w:trHeight w:val="10489"/>
        </w:trPr>
        <w:tc>
          <w:tcPr>
            <w:tcW w:w="3116" w:type="dxa"/>
          </w:tcPr>
          <w:p w:rsidR="00726A04" w:rsidRDefault="004C179B">
            <w:pPr>
              <w:pStyle w:val="TableParagraph"/>
              <w:tabs>
                <w:tab w:val="left" w:pos="1732"/>
              </w:tabs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Изучение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английского </w:t>
            </w:r>
            <w:r>
              <w:rPr>
                <w:sz w:val="24"/>
              </w:rPr>
              <w:t>языка в начальной школе направлено на достижение следующих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</w:tc>
        <w:tc>
          <w:tcPr>
            <w:tcW w:w="6229" w:type="dxa"/>
          </w:tcPr>
          <w:p w:rsidR="00726A04" w:rsidRDefault="004C179B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ind w:firstLine="283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элементарной иноязычной коммуникативной компетенции, т. е. способности и готовности общаться с носителями изучаемого иностранного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(говорение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письменной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(чтение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письмо)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возрастных возможностей и потребностей младшего школьника;</w:t>
            </w:r>
          </w:p>
          <w:p w:rsidR="00726A04" w:rsidRDefault="004C179B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ind w:right="95" w:firstLine="283"/>
              <w:jc w:val="both"/>
              <w:rPr>
                <w:sz w:val="24"/>
              </w:rPr>
            </w:pPr>
            <w:r>
              <w:rPr>
                <w:sz w:val="24"/>
              </w:rPr>
              <w:t>расширение лингвистического кругозора обучающихся за счёт овладения новыми языковыми средствами (фонетическими, орф</w:t>
            </w:r>
            <w:r>
              <w:rPr>
                <w:sz w:val="24"/>
              </w:rPr>
              <w:t>ографическими, лексическими, грамматическими) в соответствии c отобранными темами общения;</w:t>
            </w:r>
          </w:p>
          <w:p w:rsidR="00726A04" w:rsidRDefault="004C179B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ind w:firstLine="283"/>
              <w:jc w:val="both"/>
              <w:rPr>
                <w:sz w:val="24"/>
              </w:rPr>
            </w:pPr>
            <w:r>
              <w:rPr>
                <w:sz w:val="24"/>
              </w:rPr>
              <w:t>освоение знаний о языковых явлениях изучаемого иностранного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способах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мысли на родном и иностранном языках;</w:t>
            </w:r>
          </w:p>
          <w:p w:rsidR="00726A04" w:rsidRDefault="004C179B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ind w:right="101" w:firstLine="283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 для решения учебных задач интеллектуальных операций (сравнение, анализ, обобщение и др.);</w:t>
            </w:r>
          </w:p>
          <w:p w:rsidR="00726A04" w:rsidRDefault="004C179B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ind w:right="95" w:firstLine="283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</w:t>
            </w:r>
            <w:r>
              <w:rPr>
                <w:sz w:val="24"/>
              </w:rPr>
              <w:t xml:space="preserve"> словарями по иностранному языку.</w:t>
            </w:r>
          </w:p>
          <w:p w:rsidR="00726A04" w:rsidRDefault="004C179B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ind w:left="813" w:right="0" w:hanging="395"/>
              <w:jc w:val="both"/>
              <w:rPr>
                <w:sz w:val="24"/>
              </w:rPr>
            </w:pPr>
            <w:r>
              <w:rPr>
                <w:sz w:val="24"/>
              </w:rPr>
              <w:t>Развивающие</w:t>
            </w:r>
            <w:r>
              <w:rPr>
                <w:spacing w:val="79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цели</w:t>
            </w:r>
            <w:r>
              <w:rPr>
                <w:spacing w:val="68"/>
                <w:sz w:val="24"/>
              </w:rPr>
              <w:t xml:space="preserve">    </w:t>
            </w:r>
            <w:r>
              <w:rPr>
                <w:sz w:val="24"/>
              </w:rPr>
              <w:t>учебного</w:t>
            </w:r>
            <w:r>
              <w:rPr>
                <w:spacing w:val="67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предмета</w:t>
            </w:r>
          </w:p>
          <w:p w:rsidR="00726A04" w:rsidRDefault="004C179B">
            <w:pPr>
              <w:pStyle w:val="TableParagraph"/>
              <w:ind w:right="101"/>
              <w:rPr>
                <w:sz w:val="24"/>
              </w:rPr>
            </w:pPr>
            <w:r>
              <w:rPr>
                <w:sz w:val="24"/>
              </w:rPr>
              <w:t xml:space="preserve">«Иностранный (английский) язык» в начальной школе </w:t>
            </w:r>
            <w:r>
              <w:rPr>
                <w:spacing w:val="-2"/>
                <w:sz w:val="24"/>
              </w:rPr>
              <w:t>включают:</w:t>
            </w:r>
          </w:p>
          <w:p w:rsidR="00726A04" w:rsidRDefault="004C179B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ind w:firstLine="283"/>
              <w:jc w:val="both"/>
              <w:rPr>
                <w:sz w:val="24"/>
              </w:rPr>
            </w:pPr>
            <w:r>
              <w:rPr>
                <w:sz w:val="24"/>
              </w:rPr>
              <w:t>осознание младшими школьниками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      </w:r>
          </w:p>
          <w:p w:rsidR="00726A04" w:rsidRDefault="004C179B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ind w:right="104" w:firstLine="28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становление коммуникативной культуры обучающихся и </w:t>
            </w:r>
            <w:r>
              <w:rPr>
                <w:sz w:val="24"/>
              </w:rPr>
              <w:t>их общего речевого развития;</w:t>
            </w:r>
          </w:p>
          <w:p w:rsidR="00726A04" w:rsidRDefault="004C179B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  <w:tab w:val="left" w:pos="2429"/>
                <w:tab w:val="left" w:pos="4826"/>
              </w:tabs>
              <w:ind w:firstLine="28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развитие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компенсаторной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способности </w:t>
            </w:r>
            <w:r>
              <w:rPr>
                <w:sz w:val="24"/>
              </w:rPr>
              <w:t xml:space="preserve">адаптироваться к ситуациям общения при получении и передаче информации в условиях дефицита языковых </w:t>
            </w:r>
            <w:r>
              <w:rPr>
                <w:spacing w:val="-2"/>
                <w:sz w:val="24"/>
              </w:rPr>
              <w:t>средств;</w:t>
            </w:r>
          </w:p>
          <w:p w:rsidR="00726A04" w:rsidRDefault="004C179B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  <w:tab w:val="left" w:pos="2996"/>
                <w:tab w:val="left" w:pos="5113"/>
              </w:tabs>
              <w:spacing w:line="270" w:lineRule="atLeast"/>
              <w:ind w:right="98" w:firstLine="28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регулятивных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действий: </w:t>
            </w:r>
            <w:r>
              <w:rPr>
                <w:sz w:val="24"/>
              </w:rPr>
              <w:t>планирование последовательных «шагов» для решения учебной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задачи;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своей</w:t>
            </w:r>
          </w:p>
        </w:tc>
      </w:tr>
    </w:tbl>
    <w:p w:rsidR="00726A04" w:rsidRDefault="00726A04">
      <w:pPr>
        <w:spacing w:line="270" w:lineRule="atLeast"/>
        <w:jc w:val="both"/>
        <w:rPr>
          <w:sz w:val="24"/>
        </w:rPr>
        <w:sectPr w:rsidR="00726A04">
          <w:type w:val="continuous"/>
          <w:pgSz w:w="11910" w:h="16840"/>
          <w:pgMar w:top="1380" w:right="740" w:bottom="280" w:left="160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6229"/>
      </w:tblGrid>
      <w:tr w:rsidR="00726A04">
        <w:trPr>
          <w:trHeight w:val="1658"/>
        </w:trPr>
        <w:tc>
          <w:tcPr>
            <w:tcW w:w="3116" w:type="dxa"/>
          </w:tcPr>
          <w:p w:rsidR="00726A04" w:rsidRDefault="00726A04">
            <w:pPr>
              <w:pStyle w:val="TableParagraph"/>
              <w:ind w:left="0" w:right="0"/>
              <w:jc w:val="left"/>
            </w:pPr>
          </w:p>
        </w:tc>
        <w:tc>
          <w:tcPr>
            <w:tcW w:w="6229" w:type="dxa"/>
          </w:tcPr>
          <w:p w:rsidR="00726A04" w:rsidRDefault="004C179B">
            <w:pPr>
              <w:pStyle w:val="TableParagraph"/>
              <w:ind w:right="102"/>
              <w:rPr>
                <w:sz w:val="24"/>
              </w:rPr>
            </w:pPr>
            <w:r>
              <w:rPr>
                <w:sz w:val="24"/>
              </w:rPr>
              <w:t>деятельности; установление причины возникшей трудности и/или ошибки, корректировка деятельности;</w:t>
            </w:r>
          </w:p>
          <w:p w:rsidR="00726A04" w:rsidRDefault="004C179B">
            <w:pPr>
              <w:pStyle w:val="TableParagraph"/>
              <w:spacing w:line="270" w:lineRule="atLeast"/>
              <w:ind w:firstLine="283"/>
              <w:rPr>
                <w:sz w:val="24"/>
              </w:rPr>
            </w:pPr>
            <w:r>
              <w:rPr>
                <w:color w:val="221F1F"/>
                <w:sz w:val="20"/>
              </w:rPr>
              <w:t xml:space="preserve">11) </w:t>
            </w:r>
            <w:r>
              <w:rPr>
                <w:sz w:val="24"/>
              </w:rPr>
              <w:t>становление способности к оценке с</w:t>
            </w:r>
            <w:r>
              <w:rPr>
                <w:sz w:val="24"/>
              </w:rPr>
              <w:t>воих достижений в изучении иностранного языка, мотивация совершенствовать свои коммуникативные умения на иностранном языке.</w:t>
            </w:r>
          </w:p>
        </w:tc>
      </w:tr>
      <w:tr w:rsidR="00726A04">
        <w:trPr>
          <w:trHeight w:val="1655"/>
        </w:trPr>
        <w:tc>
          <w:tcPr>
            <w:tcW w:w="3116" w:type="dxa"/>
          </w:tcPr>
          <w:p w:rsidR="00726A04" w:rsidRDefault="004C179B">
            <w:pPr>
              <w:pStyle w:val="TableParagraph"/>
              <w:tabs>
                <w:tab w:val="left" w:pos="2013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 xml:space="preserve">Общее количество часов, отведённых на изучение </w:t>
            </w:r>
            <w:r>
              <w:rPr>
                <w:spacing w:val="-2"/>
                <w:sz w:val="24"/>
              </w:rPr>
              <w:t>учебного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предмета</w:t>
            </w:r>
          </w:p>
          <w:p w:rsidR="00726A04" w:rsidRDefault="004C179B">
            <w:pPr>
              <w:pStyle w:val="TableParagraph"/>
              <w:spacing w:line="270" w:lineRule="atLeast"/>
              <w:ind w:left="107" w:right="95"/>
              <w:rPr>
                <w:sz w:val="24"/>
              </w:rPr>
            </w:pPr>
            <w:r>
              <w:rPr>
                <w:sz w:val="24"/>
              </w:rPr>
              <w:t xml:space="preserve">«Английский язык» на уровне начального общего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6229" w:type="dxa"/>
          </w:tcPr>
          <w:p w:rsidR="00726A04" w:rsidRDefault="00FA1852" w:rsidP="00FA1852">
            <w:pPr>
              <w:pStyle w:val="TableParagraph"/>
              <w:spacing w:line="268" w:lineRule="exact"/>
              <w:ind w:left="105" w:right="0"/>
              <w:jc w:val="left"/>
              <w:rPr>
                <w:sz w:val="24"/>
              </w:rPr>
            </w:pPr>
            <w:r>
              <w:rPr>
                <w:sz w:val="24"/>
              </w:rPr>
              <w:t>102</w:t>
            </w:r>
            <w:r w:rsidR="004C179B">
              <w:rPr>
                <w:sz w:val="24"/>
              </w:rPr>
              <w:t>(1</w:t>
            </w:r>
            <w:r w:rsidR="004C179B">
              <w:rPr>
                <w:spacing w:val="55"/>
                <w:sz w:val="24"/>
              </w:rPr>
              <w:t xml:space="preserve"> </w:t>
            </w:r>
            <w:r w:rsidR="004C179B">
              <w:rPr>
                <w:sz w:val="24"/>
              </w:rPr>
              <w:t>часов</w:t>
            </w:r>
            <w:r w:rsidR="004C179B">
              <w:rPr>
                <w:spacing w:val="-3"/>
                <w:sz w:val="24"/>
              </w:rPr>
              <w:t xml:space="preserve"> </w:t>
            </w:r>
            <w:r w:rsidR="004C179B">
              <w:rPr>
                <w:sz w:val="24"/>
              </w:rPr>
              <w:t>в</w:t>
            </w:r>
            <w:r w:rsidR="004C179B">
              <w:rPr>
                <w:spacing w:val="-1"/>
                <w:sz w:val="24"/>
              </w:rPr>
              <w:t xml:space="preserve"> </w:t>
            </w:r>
            <w:r w:rsidR="004C179B">
              <w:rPr>
                <w:sz w:val="24"/>
              </w:rPr>
              <w:t>неделю</w:t>
            </w:r>
            <w:r w:rsidR="004C179B">
              <w:rPr>
                <w:spacing w:val="-3"/>
                <w:sz w:val="24"/>
              </w:rPr>
              <w:t xml:space="preserve"> </w:t>
            </w:r>
            <w:r w:rsidR="004C179B">
              <w:rPr>
                <w:sz w:val="24"/>
              </w:rPr>
              <w:t>в</w:t>
            </w:r>
            <w:r w:rsidR="004C179B">
              <w:rPr>
                <w:spacing w:val="-1"/>
                <w:sz w:val="24"/>
              </w:rPr>
              <w:t xml:space="preserve"> </w:t>
            </w:r>
            <w:r w:rsidR="004C179B">
              <w:rPr>
                <w:sz w:val="24"/>
              </w:rPr>
              <w:t>каждом</w:t>
            </w:r>
            <w:r w:rsidR="004C179B"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классе).</w:t>
            </w:r>
          </w:p>
        </w:tc>
      </w:tr>
    </w:tbl>
    <w:p w:rsidR="004C179B" w:rsidRDefault="004C179B"/>
    <w:sectPr w:rsidR="004C179B">
      <w:type w:val="continuous"/>
      <w:pgSz w:w="11910" w:h="16840"/>
      <w:pgMar w:top="110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9B5957"/>
    <w:multiLevelType w:val="hybridMultilevel"/>
    <w:tmpl w:val="460A4EC4"/>
    <w:lvl w:ilvl="0" w:tplc="47C6F9C6">
      <w:start w:val="1"/>
      <w:numFmt w:val="decimal"/>
      <w:lvlText w:val="%1)"/>
      <w:lvlJc w:val="left"/>
      <w:pPr>
        <w:ind w:left="136" w:hanging="39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105"/>
        <w:sz w:val="20"/>
        <w:szCs w:val="20"/>
        <w:lang w:val="ru-RU" w:eastAsia="en-US" w:bidi="ar-SA"/>
      </w:rPr>
    </w:lvl>
    <w:lvl w:ilvl="1" w:tplc="E752B114">
      <w:numFmt w:val="bullet"/>
      <w:lvlText w:val="•"/>
      <w:lvlJc w:val="left"/>
      <w:pPr>
        <w:ind w:left="747" w:hanging="394"/>
      </w:pPr>
      <w:rPr>
        <w:rFonts w:hint="default"/>
        <w:lang w:val="ru-RU" w:eastAsia="en-US" w:bidi="ar-SA"/>
      </w:rPr>
    </w:lvl>
    <w:lvl w:ilvl="2" w:tplc="E2686172">
      <w:numFmt w:val="bullet"/>
      <w:lvlText w:val="•"/>
      <w:lvlJc w:val="left"/>
      <w:pPr>
        <w:ind w:left="1355" w:hanging="394"/>
      </w:pPr>
      <w:rPr>
        <w:rFonts w:hint="default"/>
        <w:lang w:val="ru-RU" w:eastAsia="en-US" w:bidi="ar-SA"/>
      </w:rPr>
    </w:lvl>
    <w:lvl w:ilvl="3" w:tplc="E27A2816">
      <w:numFmt w:val="bullet"/>
      <w:lvlText w:val="•"/>
      <w:lvlJc w:val="left"/>
      <w:pPr>
        <w:ind w:left="1963" w:hanging="394"/>
      </w:pPr>
      <w:rPr>
        <w:rFonts w:hint="default"/>
        <w:lang w:val="ru-RU" w:eastAsia="en-US" w:bidi="ar-SA"/>
      </w:rPr>
    </w:lvl>
    <w:lvl w:ilvl="4" w:tplc="5A42FAA8">
      <w:numFmt w:val="bullet"/>
      <w:lvlText w:val="•"/>
      <w:lvlJc w:val="left"/>
      <w:pPr>
        <w:ind w:left="2571" w:hanging="394"/>
      </w:pPr>
      <w:rPr>
        <w:rFonts w:hint="default"/>
        <w:lang w:val="ru-RU" w:eastAsia="en-US" w:bidi="ar-SA"/>
      </w:rPr>
    </w:lvl>
    <w:lvl w:ilvl="5" w:tplc="8B98C208">
      <w:numFmt w:val="bullet"/>
      <w:lvlText w:val="•"/>
      <w:lvlJc w:val="left"/>
      <w:pPr>
        <w:ind w:left="3179" w:hanging="394"/>
      </w:pPr>
      <w:rPr>
        <w:rFonts w:hint="default"/>
        <w:lang w:val="ru-RU" w:eastAsia="en-US" w:bidi="ar-SA"/>
      </w:rPr>
    </w:lvl>
    <w:lvl w:ilvl="6" w:tplc="3F6ECCDE">
      <w:numFmt w:val="bullet"/>
      <w:lvlText w:val="•"/>
      <w:lvlJc w:val="left"/>
      <w:pPr>
        <w:ind w:left="3787" w:hanging="394"/>
      </w:pPr>
      <w:rPr>
        <w:rFonts w:hint="default"/>
        <w:lang w:val="ru-RU" w:eastAsia="en-US" w:bidi="ar-SA"/>
      </w:rPr>
    </w:lvl>
    <w:lvl w:ilvl="7" w:tplc="19C4EDE2">
      <w:numFmt w:val="bullet"/>
      <w:lvlText w:val="•"/>
      <w:lvlJc w:val="left"/>
      <w:pPr>
        <w:ind w:left="4395" w:hanging="394"/>
      </w:pPr>
      <w:rPr>
        <w:rFonts w:hint="default"/>
        <w:lang w:val="ru-RU" w:eastAsia="en-US" w:bidi="ar-SA"/>
      </w:rPr>
    </w:lvl>
    <w:lvl w:ilvl="8" w:tplc="B574C794">
      <w:numFmt w:val="bullet"/>
      <w:lvlText w:val="•"/>
      <w:lvlJc w:val="left"/>
      <w:pPr>
        <w:ind w:left="5003" w:hanging="39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26A04"/>
    <w:rsid w:val="0019397A"/>
    <w:rsid w:val="004C179B"/>
    <w:rsid w:val="00726A04"/>
    <w:rsid w:val="00DA20FA"/>
    <w:rsid w:val="00FA1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0D08E"/>
  <w15:docId w15:val="{39ED6975-4BDC-434A-BFF9-E6D172E48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36" w:right="99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3</cp:revision>
  <dcterms:created xsi:type="dcterms:W3CDTF">2024-03-25T09:55:00Z</dcterms:created>
  <dcterms:modified xsi:type="dcterms:W3CDTF">2024-03-25T11:14:00Z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2024-03-25T00:00:00Z</vt:filetime>
  </property>
  <property fmtid="{D5CDD505-2E9C-101B-9397-08002B2CF9AE}" pid="5" name="Producer">
    <vt:lpwstr>Microsoft® Word 2016</vt:lpwstr>
  </property>
</Properties>
</file>